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附件4：公开招标公司提供案例清单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***公司关于**案例清单</w:t>
      </w:r>
    </w:p>
    <w:tbl>
      <w:tblPr>
        <w:tblStyle w:val="3"/>
        <w:tblpPr w:leftFromText="180" w:rightFromText="180" w:vertAnchor="text" w:horzAnchor="margin" w:tblpXSpec="center" w:tblpY="2"/>
        <w:tblW w:w="5011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213"/>
        <w:gridCol w:w="4104"/>
        <w:gridCol w:w="1306"/>
        <w:gridCol w:w="1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4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71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单位名称</w:t>
            </w:r>
          </w:p>
        </w:tc>
        <w:tc>
          <w:tcPr>
            <w:tcW w:w="240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合同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名称及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合同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内容</w:t>
            </w:r>
          </w:p>
        </w:tc>
        <w:tc>
          <w:tcPr>
            <w:tcW w:w="7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合同签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订日期</w:t>
            </w:r>
          </w:p>
        </w:tc>
        <w:tc>
          <w:tcPr>
            <w:tcW w:w="680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4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71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 w:firstLine="560" w:firstLineChars="200"/>
              <w:jc w:val="both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240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0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4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71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40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0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ind w:right="0" w:rightChars="0"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right="0" w:rightChars="0" w:firstLine="560" w:firstLineChars="200"/>
        <w:jc w:val="both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D65B8E"/>
    <w:rsid w:val="64D6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 w:val="0"/>
      <w:autoSpaceDN w:val="0"/>
      <w:spacing w:line="360" w:lineRule="auto"/>
    </w:pPr>
    <w:rPr>
      <w:rFonts w:ascii="宋体" w:hAnsi="Arial" w:cs="Arial"/>
      <w:snapToGrid w:val="0"/>
      <w:sz w:val="24"/>
      <w:szCs w:val="21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2026-02-27T00:24:00Z</dcterms:created>
  <dc:creator>admin</dc:creator>
  <cp:lastModifiedBy>admin</cp:lastModifiedBy>
  <dcterms:modified xsi:type="dcterms:W3CDTF">2026-02-27T00:26:03Z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7DECDD1C0AB74BDBB9FF3F0BCDB57391</vt:lpwstr>
  </property>
</Properties>
</file>